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446" w:type="dxa"/>
        <w:tblInd w:w="93" w:type="dxa"/>
        <w:tblLayout w:type="fixed"/>
        <w:tblCellMar>
          <w:top w:w="0" w:type="dxa"/>
          <w:left w:w="108" w:type="dxa"/>
          <w:bottom w:w="0" w:type="dxa"/>
          <w:right w:w="108" w:type="dxa"/>
        </w:tblCellMar>
      </w:tblPr>
      <w:tblGrid>
        <w:gridCol w:w="983"/>
        <w:gridCol w:w="6614"/>
        <w:gridCol w:w="1035"/>
        <w:gridCol w:w="1095"/>
        <w:gridCol w:w="1080"/>
        <w:gridCol w:w="1035"/>
        <w:gridCol w:w="2604"/>
      </w:tblGrid>
      <w:tr w14:paraId="25CDBF0F">
        <w:tblPrEx>
          <w:tblCellMar>
            <w:top w:w="0" w:type="dxa"/>
            <w:left w:w="108" w:type="dxa"/>
            <w:bottom w:w="0" w:type="dxa"/>
            <w:right w:w="108" w:type="dxa"/>
          </w:tblCellMar>
        </w:tblPrEx>
        <w:trPr>
          <w:trHeight w:val="326" w:hRule="atLeast"/>
        </w:trPr>
        <w:tc>
          <w:tcPr>
            <w:tcW w:w="983" w:type="dxa"/>
            <w:tcBorders>
              <w:top w:val="nil"/>
              <w:left w:val="nil"/>
              <w:bottom w:val="nil"/>
              <w:right w:val="nil"/>
            </w:tcBorders>
            <w:shd w:val="clear" w:color="auto" w:fill="auto"/>
            <w:noWrap/>
            <w:vAlign w:val="bottom"/>
          </w:tcPr>
          <w:p w14:paraId="4B16BAFB">
            <w:pPr>
              <w:jc w:val="both"/>
              <w:textAlignment w:val="bottom"/>
              <w:rPr>
                <w:rFonts w:hint="eastAsia" w:ascii="宋体" w:hAnsi="宋体" w:eastAsia="宋体" w:cs="宋体"/>
                <w:sz w:val="24"/>
                <w:szCs w:val="24"/>
              </w:rPr>
            </w:pPr>
            <w:r>
              <w:rPr>
                <w:rFonts w:hint="eastAsia" w:eastAsia="宋体"/>
                <w:lang w:eastAsia="zh-CN"/>
              </w:rPr>
              <w:t>附件3</w:t>
            </w:r>
          </w:p>
        </w:tc>
        <w:tc>
          <w:tcPr>
            <w:tcW w:w="6614" w:type="dxa"/>
            <w:tcBorders>
              <w:top w:val="nil"/>
              <w:left w:val="nil"/>
              <w:bottom w:val="nil"/>
              <w:right w:val="nil"/>
            </w:tcBorders>
            <w:shd w:val="clear" w:color="auto" w:fill="auto"/>
            <w:noWrap/>
            <w:vAlign w:val="bottom"/>
          </w:tcPr>
          <w:p w14:paraId="7AE727EC">
            <w:pPr>
              <w:jc w:val="both"/>
              <w:rPr>
                <w:rFonts w:hint="eastAsia" w:ascii="宋体" w:hAnsi="宋体" w:eastAsia="宋体" w:cs="宋体"/>
                <w:sz w:val="24"/>
                <w:szCs w:val="24"/>
              </w:rPr>
            </w:pPr>
          </w:p>
        </w:tc>
        <w:tc>
          <w:tcPr>
            <w:tcW w:w="1035" w:type="dxa"/>
            <w:tcBorders>
              <w:top w:val="nil"/>
              <w:left w:val="nil"/>
              <w:bottom w:val="nil"/>
              <w:right w:val="nil"/>
            </w:tcBorders>
            <w:shd w:val="clear" w:color="auto" w:fill="auto"/>
            <w:noWrap/>
            <w:vAlign w:val="bottom"/>
          </w:tcPr>
          <w:p w14:paraId="171EC731">
            <w:pPr>
              <w:jc w:val="both"/>
              <w:rPr>
                <w:rFonts w:hint="eastAsia" w:ascii="宋体" w:hAnsi="宋体" w:eastAsia="宋体" w:cs="宋体"/>
                <w:sz w:val="24"/>
                <w:szCs w:val="24"/>
              </w:rPr>
            </w:pPr>
          </w:p>
        </w:tc>
        <w:tc>
          <w:tcPr>
            <w:tcW w:w="1095" w:type="dxa"/>
            <w:tcBorders>
              <w:top w:val="nil"/>
              <w:left w:val="nil"/>
              <w:bottom w:val="nil"/>
              <w:right w:val="nil"/>
            </w:tcBorders>
            <w:shd w:val="clear" w:color="auto" w:fill="auto"/>
            <w:noWrap/>
            <w:vAlign w:val="bottom"/>
          </w:tcPr>
          <w:p w14:paraId="601326DE">
            <w:pPr>
              <w:jc w:val="both"/>
              <w:rPr>
                <w:rFonts w:hint="eastAsia" w:ascii="宋体" w:hAnsi="宋体" w:eastAsia="宋体" w:cs="宋体"/>
                <w:sz w:val="24"/>
                <w:szCs w:val="24"/>
              </w:rPr>
            </w:pPr>
          </w:p>
        </w:tc>
        <w:tc>
          <w:tcPr>
            <w:tcW w:w="1080" w:type="dxa"/>
            <w:tcBorders>
              <w:top w:val="nil"/>
              <w:left w:val="nil"/>
              <w:bottom w:val="nil"/>
              <w:right w:val="nil"/>
            </w:tcBorders>
            <w:shd w:val="clear" w:color="auto" w:fill="auto"/>
            <w:noWrap/>
            <w:vAlign w:val="bottom"/>
          </w:tcPr>
          <w:p w14:paraId="64328E49">
            <w:pPr>
              <w:jc w:val="both"/>
              <w:rPr>
                <w:rFonts w:hint="eastAsia" w:ascii="宋体" w:hAnsi="宋体" w:eastAsia="宋体" w:cs="宋体"/>
                <w:sz w:val="24"/>
                <w:szCs w:val="24"/>
              </w:rPr>
            </w:pPr>
          </w:p>
        </w:tc>
        <w:tc>
          <w:tcPr>
            <w:tcW w:w="1035" w:type="dxa"/>
            <w:tcBorders>
              <w:top w:val="nil"/>
              <w:left w:val="nil"/>
              <w:bottom w:val="nil"/>
              <w:right w:val="nil"/>
            </w:tcBorders>
            <w:shd w:val="clear" w:color="auto" w:fill="auto"/>
            <w:noWrap/>
            <w:vAlign w:val="bottom"/>
          </w:tcPr>
          <w:p w14:paraId="0AC5484C">
            <w:pPr>
              <w:jc w:val="both"/>
              <w:rPr>
                <w:rFonts w:hint="eastAsia" w:ascii="宋体" w:hAnsi="宋体" w:eastAsia="宋体" w:cs="宋体"/>
                <w:sz w:val="24"/>
                <w:szCs w:val="24"/>
              </w:rPr>
            </w:pPr>
          </w:p>
        </w:tc>
        <w:tc>
          <w:tcPr>
            <w:tcW w:w="2604" w:type="dxa"/>
            <w:tcBorders>
              <w:top w:val="nil"/>
              <w:left w:val="nil"/>
              <w:bottom w:val="nil"/>
              <w:right w:val="nil"/>
            </w:tcBorders>
            <w:shd w:val="clear" w:color="auto" w:fill="auto"/>
            <w:noWrap/>
            <w:vAlign w:val="bottom"/>
          </w:tcPr>
          <w:p w14:paraId="5E32CE56">
            <w:pPr>
              <w:jc w:val="both"/>
              <w:rPr>
                <w:rFonts w:hint="eastAsia" w:ascii="宋体" w:hAnsi="宋体" w:eastAsia="宋体" w:cs="宋体"/>
                <w:sz w:val="24"/>
                <w:szCs w:val="24"/>
              </w:rPr>
            </w:pPr>
          </w:p>
        </w:tc>
      </w:tr>
      <w:tr w14:paraId="2E0220D4">
        <w:tblPrEx>
          <w:tblCellMar>
            <w:top w:w="0" w:type="dxa"/>
            <w:left w:w="108" w:type="dxa"/>
            <w:bottom w:w="0" w:type="dxa"/>
            <w:right w:w="108" w:type="dxa"/>
          </w:tblCellMar>
        </w:tblPrEx>
        <w:trPr>
          <w:trHeight w:val="519" w:hRule="atLeast"/>
        </w:trPr>
        <w:tc>
          <w:tcPr>
            <w:tcW w:w="14446" w:type="dxa"/>
            <w:gridSpan w:val="7"/>
            <w:tcBorders>
              <w:top w:val="nil"/>
              <w:left w:val="nil"/>
              <w:bottom w:val="nil"/>
              <w:right w:val="nil"/>
            </w:tcBorders>
            <w:shd w:val="clear" w:color="auto" w:fill="auto"/>
            <w:vAlign w:val="center"/>
          </w:tcPr>
          <w:p w14:paraId="1C3871E8">
            <w:pPr>
              <w:jc w:val="both"/>
              <w:textAlignment w:val="center"/>
              <w:rPr>
                <w:rFonts w:hint="eastAsia" w:ascii="宋体" w:hAnsi="宋体" w:eastAsia="宋体" w:cs="宋体"/>
                <w:sz w:val="36"/>
                <w:szCs w:val="36"/>
                <w:lang w:eastAsia="zh-CN"/>
              </w:rPr>
            </w:pPr>
            <w:r>
              <w:rPr>
                <w:rFonts w:hint="eastAsia" w:ascii="宋体" w:hAnsi="宋体" w:eastAsia="宋体" w:cs="宋体"/>
                <w:sz w:val="36"/>
                <w:szCs w:val="36"/>
                <w:lang w:eastAsia="zh-CN" w:bidi="ar"/>
              </w:rPr>
              <w:t>湛江诚通综合物流园项目（二期）施工总承包招标工程量清单及招标控制价审核工作商务偏离情况表</w:t>
            </w:r>
          </w:p>
        </w:tc>
      </w:tr>
      <w:tr w14:paraId="26EC0B6A">
        <w:tblPrEx>
          <w:tblCellMar>
            <w:top w:w="0" w:type="dxa"/>
            <w:left w:w="108" w:type="dxa"/>
            <w:bottom w:w="0" w:type="dxa"/>
            <w:right w:w="108" w:type="dxa"/>
          </w:tblCellMar>
        </w:tblPrEx>
        <w:trPr>
          <w:trHeight w:val="81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089">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序号</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5021">
            <w:pPr>
              <w:jc w:val="both"/>
              <w:textAlignment w:val="center"/>
              <w:rPr>
                <w:rFonts w:hint="eastAsia" w:ascii="宋体" w:hAnsi="宋体" w:eastAsia="宋体" w:cs="宋体"/>
                <w:b/>
                <w:bCs/>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196215</wp:posOffset>
                      </wp:positionV>
                      <wp:extent cx="838200" cy="285750"/>
                      <wp:effectExtent l="0" t="0" r="0" b="0"/>
                      <wp:wrapNone/>
                      <wp:docPr id="6" name="文本框 6"/>
                      <wp:cNvGraphicFramePr/>
                      <a:graphic xmlns:a="http://schemas.openxmlformats.org/drawingml/2006/main">
                        <a:graphicData uri="http://schemas.microsoft.com/office/word/2010/wordprocessingShape">
                          <wps:wsp>
                            <wps:cNvSpPr txBox="1"/>
                            <wps:spPr>
                              <a:xfrm>
                                <a:off x="1554480" y="1957070"/>
                                <a:ext cx="8382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B1B5F8">
                                  <w:r>
                                    <w:rPr>
                                      <w:rFonts w:hint="eastAsia" w:ascii="宋体" w:hAnsi="宋体" w:eastAsia="宋体" w:cs="宋体"/>
                                      <w:b/>
                                      <w:bCs/>
                                      <w:sz w:val="24"/>
                                      <w:szCs w:val="24"/>
                                      <w:lang w:eastAsia="zh-CN" w:bidi="ar"/>
                                    </w:rPr>
                                    <w:t>商务内容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pt;margin-top:15.45pt;height:22.5pt;width:66pt;z-index:251660288;mso-width-relative:page;mso-height-relative:page;" fillcolor="#FFFFFF [3201]" filled="t" stroked="f" coordsize="21600,21600" o:gfxdata="UEsDBAoAAAAAAIdO4kAAAAAAAAAAAAAAAAAEAAAAZHJzL1BLAwQUAAAACACHTuJARG9lEdMAAAAI&#10;AQAADwAAAGRycy9kb3ducmV2LnhtbE2PzU7DMBCE70i8g7VI3KgdWgoNcXpA4opEW3p24yWOsNeR&#10;7f4+PdsTHGdnNPtNszwFLw6Y8hBJQzVRIJC6aAfqNWzW7w8vIHIxZI2PhBrOmGHZ3t40prbxSJ94&#10;WJVecAnl2mhwpYy1lLlzGEyexBGJve+YgiksUy9tMkcuD14+KjWXwQzEH5wZ8c1h97PaBw3bPly2&#10;X9WYnA1+Rh+X83oTB63v7yr1CqLgqfyF4YrP6NAy0y7uyWbhWVdzTmqYqgWIqz+b8mGn4flpAbJt&#10;5P8B7S9QSwMEFAAAAAgAh07iQE4xgYJZAgAAmgQAAA4AAABkcnMvZTJvRG9jLnhtbK1UzW4TMRC+&#10;I/EOlu90kzRp0qibKrQKQqpopYI4O15vdiX/YTvZLQ8Ab9ATF+48V56Dz95NWwqHHsjBGXs+z8z3&#10;eWbPzlslyU44Xxud0+HRgBKhuSlqvcnpp4+rNzNKfGC6YNJokdM74en54vWrs8bOxchURhbCEQTR&#10;ft7YnFYh2HmWeV4JxfyRsULDWRqnWMDWbbLCsQbRlcxGg8FJ1hhXWGe48B6nl52T9hHdSwKasqy5&#10;uDR8q4QOXVQnJAug5KvaerpI1Zal4OG6LL0IROYUTENakQT2Oq7Z4ozNN47ZquZ9CewlJTzjpFit&#10;kfQh1CULjGxd/VcoVXNnvCnDETcq64gkRcBiOHimzW3FrEhcILW3D6L7/xeWf9jdOFIXOT2hRDOF&#10;B9/ff9//+LX/+Y2cRHka6+dA3VrgQvvWtGiaw7nHYWTdlk7Ff/Ah0T+ZjMczSHwH+3QyHUx7oUUb&#10;CAdgdjxDK1DCARjNJtNJ8mePgazz4Z0wikQjpw7vmORluysfUBSgB0jM642si1UtZdq4zfpCOrJj&#10;ePNV+sV6ceUPmNSkAetj5I63tIn3O5zUgEfeHb9ohXbd9mKsTXEHLZzpmslbvqpR5RXz4YY5dA+I&#10;Yb7CNZZSGiQxvUVJZdzXf51HPB4VXkoadGNO/Zctc4IS+V7juU+H4zHChrQZT6YjbNxTz/qpR2/V&#10;hQH5ISbZ8mRGfJAHs3RGfcYYLmNWuJjmyJ3TcDAvQjcjGGMulssEQsNaFq70reUxdCfachtMWacn&#10;iTJ12vTqoWWT7P14xZl4uk+ox0/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Eb2UR0wAAAAgB&#10;AAAPAAAAAAAAAAEAIAAAACIAAABkcnMvZG93bnJldi54bWxQSwECFAAUAAAACACHTuJATjGBglkC&#10;AACaBAAADgAAAAAAAAABACAAAAAiAQAAZHJzL2Uyb0RvYy54bWxQSwUGAAAAAAYABgBZAQAA7QUA&#10;AAAA&#10;">
                      <v:fill on="t" focussize="0,0"/>
                      <v:stroke on="f" weight="0.5pt"/>
                      <v:imagedata o:title=""/>
                      <o:lock v:ext="edit" aspectratio="f"/>
                      <v:textbox>
                        <w:txbxContent>
                          <w:p w14:paraId="34B1B5F8">
                            <w:r>
                              <w:rPr>
                                <w:rFonts w:hint="eastAsia" w:ascii="宋体" w:hAnsi="宋体" w:eastAsia="宋体" w:cs="宋体"/>
                                <w:b/>
                                <w:bCs/>
                                <w:sz w:val="24"/>
                                <w:szCs w:val="24"/>
                                <w:lang w:eastAsia="zh-CN" w:bidi="ar"/>
                              </w:rPr>
                              <w:t>商务内容</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28575</wp:posOffset>
                      </wp:positionV>
                      <wp:extent cx="4199890" cy="436245"/>
                      <wp:effectExtent l="635" t="4445" r="9525" b="16510"/>
                      <wp:wrapNone/>
                      <wp:docPr id="5" name="直接连接符 5"/>
                      <wp:cNvGraphicFramePr/>
                      <a:graphic xmlns:a="http://schemas.openxmlformats.org/drawingml/2006/main">
                        <a:graphicData uri="http://schemas.microsoft.com/office/word/2010/wordprocessingShape">
                          <wps:wsp>
                            <wps:cNvCnPr/>
                            <wps:spPr>
                              <a:xfrm>
                                <a:off x="1459230" y="1842770"/>
                                <a:ext cx="4199890" cy="436245"/>
                              </a:xfrm>
                              <a:prstGeom prst="line">
                                <a:avLst/>
                              </a:prstGeom>
                              <a:ln w="9525" cap="flat" cmpd="sng" algn="ctr">
                                <a:solidFill>
                                  <a:prstClr val="black"/>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7pt;margin-top:2.25pt;height:34.35pt;width:330.7pt;z-index:251659264;mso-width-relative:page;mso-height-relative:page;" filled="f" stroked="t" coordsize="21600,21600" o:gfxdata="UEsDBAoAAAAAAIdO4kAAAAAAAAAAAAAAAAAEAAAAZHJzL1BLAwQUAAAACACHTuJAHJhgLtcAAAAH&#10;AQAADwAAAGRycy9kb3ducmV2LnhtbE2PwU7DMBBE70j8g7VIXKrWSWgKhGx6QIJLJaQGPsCJlzgQ&#10;21HsJoWvZznBcTSjmTfl/mwHMdMUeu8Q0k0Cglzrde86hLfXp/UdiBCV02rwjhC+KMC+urwoVaH9&#10;4o4017ETXOJCoRBMjGMhZWgNWRU2fiTH3rufrIosp07qSS1cbgeZJclOWtU7XjBqpEdD7Wd9sghH&#10;XS9Lbdrv+ZCv4stH87w6pBni9VWaPICIdI5/YfjFZ3SomKnxJ6eDGBDW91tOImxzEGzv8oyvNQi3&#10;NxnIqpT/+asfUEsDBBQAAAAIAIdO4kCPy5ql6QEAAKkDAAAOAAAAZHJzL2Uyb0RvYy54bWytU8tu&#10;EzEU3SPxD5b3ZJJp0iajTLpoVDYIIgEfcOPxZCz8kq+bSX6CH0BiByuW7Ps3lM/g2hla1G66YOO5&#10;to/P9Tk+s7w8GM32MqBytuaT0ZgzaYVrlN3V/OOH61dzzjCCbUA7K2t+lMgvVy9fLHtfydJ1Tjcy&#10;MCKxWPW+5l2MvioKFJ00gCPnpaXN1gUDkaZhVzQBemI3uijH4/Oid6HxwQmJSKvr0yYfGMNzCF3b&#10;KiHXTtwYaeOJNUgNkSRhpzzyVb5t20oR37Utysh0zUlpzCM1oXqbxmK1hGoXwHdKDFeA51zhkSYD&#10;ylLTe6o1RGA3QT2hMkoEh66NI+FMcRKSHSEVk/Ejb9534GXWQlajvzcd/x+teLvfBKaams84s2Do&#10;we++/Pz1+dvv26803v34zmbJpN5jRdgruwnDDP0mJMWHNpj0JS3sQIGazhblGdl7pHo+LS8uBpPl&#10;ITJBgOlksZgvCCAIMT07L6e5QfHA5APG19IZloqaa2WTCVDB/g1G6k7Qv5C0bN210jo/pLasr/li&#10;VpIYARTOlkJBpfEkEO2OM9A7Sr2IITOi06pJpxNP4rzSge2BsrLVID4l4dTsCWoN2J1gDVUDSlsC&#10;J5tOxqRq65pj9iuv0wtmuiFtKSL/zvPphz9s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mGAu&#10;1wAAAAcBAAAPAAAAAAAAAAEAIAAAACIAAABkcnMvZG93bnJldi54bWxQSwECFAAUAAAACACHTuJA&#10;j8uapekBAACpAwAADgAAAAAAAAABACAAAAAmAQAAZHJzL2Uyb0RvYy54bWxQSwUGAAAAAAYABgBZ&#10;AQAAgQUAAAAA&#10;">
                      <v:fill on="f" focussize="0,0"/>
                      <v:stroke color="#000000 [3204]" joinstyle="round" dashstyle="dash"/>
                      <v:imagedata o:title=""/>
                      <o:lock v:ext="edit" aspectratio="f"/>
                    </v:line>
                  </w:pict>
                </mc:Fallback>
              </mc:AlternateContent>
            </w:r>
            <w:r>
              <w:rPr>
                <w:rFonts w:hint="eastAsia" w:ascii="宋体" w:hAnsi="宋体" w:eastAsia="宋体" w:cs="宋体"/>
                <w:b/>
                <w:bCs/>
                <w:sz w:val="24"/>
                <w:szCs w:val="24"/>
                <w:lang w:eastAsia="zh-CN"/>
              </w:rPr>
              <w:t xml:space="preserve">                                  </w:t>
            </w:r>
          </w:p>
          <w:p w14:paraId="73320240">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rPr>
              <w:t xml:space="preserve">                                         供应商名称</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2F67C304">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A</w:t>
            </w: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344FB533">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B</w:t>
            </w:r>
          </w:p>
        </w:tc>
        <w:tc>
          <w:tcPr>
            <w:tcW w:w="1080" w:type="dxa"/>
            <w:tcBorders>
              <w:top w:val="single" w:color="000000" w:sz="4" w:space="0"/>
              <w:left w:val="single" w:color="000000" w:sz="4" w:space="0"/>
              <w:bottom w:val="single" w:color="000000" w:sz="4" w:space="0"/>
              <w:right w:val="nil"/>
            </w:tcBorders>
            <w:shd w:val="clear" w:color="auto" w:fill="FFFFFF"/>
            <w:vAlign w:val="center"/>
          </w:tcPr>
          <w:p w14:paraId="5319184D">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C</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ECEF">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w:t>
            </w:r>
          </w:p>
        </w:tc>
        <w:tc>
          <w:tcPr>
            <w:tcW w:w="2604" w:type="dxa"/>
            <w:tcBorders>
              <w:top w:val="single" w:color="000000" w:sz="4" w:space="0"/>
              <w:left w:val="nil"/>
              <w:bottom w:val="nil"/>
              <w:right w:val="single" w:color="000000" w:sz="4" w:space="0"/>
            </w:tcBorders>
            <w:shd w:val="clear" w:color="auto" w:fill="FFFFFF"/>
            <w:vAlign w:val="center"/>
          </w:tcPr>
          <w:p w14:paraId="08CFCE49">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备注</w:t>
            </w:r>
          </w:p>
        </w:tc>
      </w:tr>
      <w:tr w14:paraId="5AC29120">
        <w:tblPrEx>
          <w:tblCellMar>
            <w:top w:w="0" w:type="dxa"/>
            <w:left w:w="108" w:type="dxa"/>
            <w:bottom w:w="0" w:type="dxa"/>
            <w:right w:w="108" w:type="dxa"/>
          </w:tblCellMar>
        </w:tblPrEx>
        <w:trPr>
          <w:trHeight w:val="453"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5D95">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7CB">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是否提供营业执照副本复印件；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C73D">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BF2">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98C9">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90F9">
            <w:pPr>
              <w:jc w:val="both"/>
              <w:rPr>
                <w:rFonts w:hint="eastAsia" w:ascii="宋体" w:hAnsi="宋体" w:eastAsia="宋体" w:cs="宋体"/>
                <w:sz w:val="24"/>
                <w:szCs w:val="24"/>
                <w:lang w:eastAsia="zh-CN"/>
              </w:rPr>
            </w:pPr>
          </w:p>
        </w:tc>
        <w:tc>
          <w:tcPr>
            <w:tcW w:w="2604" w:type="dxa"/>
            <w:tcBorders>
              <w:top w:val="single" w:color="000000" w:sz="4" w:space="0"/>
              <w:left w:val="nil"/>
              <w:bottom w:val="nil"/>
              <w:right w:val="single" w:color="000000" w:sz="4" w:space="0"/>
            </w:tcBorders>
            <w:shd w:val="clear" w:color="auto" w:fill="FFFFFF"/>
            <w:vAlign w:val="center"/>
          </w:tcPr>
          <w:p w14:paraId="31C1155A">
            <w:pPr>
              <w:jc w:val="both"/>
              <w:rPr>
                <w:rFonts w:hint="eastAsia" w:ascii="宋体" w:hAnsi="宋体" w:eastAsia="宋体" w:cs="宋体"/>
                <w:sz w:val="24"/>
                <w:szCs w:val="24"/>
                <w:lang w:eastAsia="zh-CN"/>
              </w:rPr>
            </w:pPr>
          </w:p>
        </w:tc>
      </w:tr>
      <w:tr w14:paraId="0F8DB03B">
        <w:tblPrEx>
          <w:tblCellMar>
            <w:top w:w="0" w:type="dxa"/>
            <w:left w:w="108" w:type="dxa"/>
            <w:bottom w:w="0" w:type="dxa"/>
            <w:right w:w="108" w:type="dxa"/>
          </w:tblCellMar>
        </w:tblPrEx>
        <w:trPr>
          <w:trHeight w:val="42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6E8C">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A307">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是否提供一般纳税人资格证明文件（如为一般纳税人需提供）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BC3">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BB38">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8E4">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867">
            <w:pPr>
              <w:jc w:val="both"/>
              <w:rPr>
                <w:rFonts w:hint="eastAsia" w:ascii="宋体" w:hAnsi="宋体" w:eastAsia="宋体" w:cs="宋体"/>
                <w:sz w:val="24"/>
                <w:szCs w:val="24"/>
                <w:lang w:eastAsia="zh-CN"/>
              </w:rPr>
            </w:pPr>
          </w:p>
        </w:tc>
        <w:tc>
          <w:tcPr>
            <w:tcW w:w="2604" w:type="dxa"/>
            <w:tcBorders>
              <w:top w:val="single" w:color="000000" w:sz="4" w:space="0"/>
              <w:left w:val="nil"/>
              <w:bottom w:val="nil"/>
              <w:right w:val="single" w:color="000000" w:sz="4" w:space="0"/>
            </w:tcBorders>
            <w:shd w:val="clear" w:color="auto" w:fill="FFFFFF"/>
            <w:vAlign w:val="center"/>
          </w:tcPr>
          <w:p w14:paraId="368CE669">
            <w:pPr>
              <w:jc w:val="both"/>
              <w:rPr>
                <w:rFonts w:hint="eastAsia" w:ascii="宋体" w:hAnsi="宋体" w:eastAsia="宋体" w:cs="宋体"/>
                <w:sz w:val="24"/>
                <w:szCs w:val="24"/>
                <w:lang w:eastAsia="zh-CN"/>
              </w:rPr>
            </w:pPr>
          </w:p>
        </w:tc>
      </w:tr>
      <w:tr w14:paraId="15AF1F78">
        <w:tblPrEx>
          <w:tblCellMar>
            <w:top w:w="0" w:type="dxa"/>
            <w:left w:w="108" w:type="dxa"/>
            <w:bottom w:w="0" w:type="dxa"/>
            <w:right w:w="108" w:type="dxa"/>
          </w:tblCellMar>
        </w:tblPrEx>
        <w:trPr>
          <w:trHeight w:val="57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F82">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6CA3">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拟派项目负责人是否具有一级注册造价师资格并提供相应的资质证书复印件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BA94C">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86AAE">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DA1B1">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FFF2A">
            <w:pPr>
              <w:jc w:val="both"/>
              <w:rPr>
                <w:rFonts w:hint="eastAsia" w:ascii="宋体" w:hAnsi="宋体" w:eastAsia="宋体" w:cs="宋体"/>
                <w:sz w:val="24"/>
                <w:szCs w:val="24"/>
                <w:lang w:eastAsia="zh-CN"/>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DA6">
            <w:pPr>
              <w:jc w:val="both"/>
              <w:rPr>
                <w:rFonts w:hint="eastAsia" w:ascii="宋体" w:hAnsi="宋体" w:eastAsia="宋体" w:cs="宋体"/>
                <w:sz w:val="24"/>
                <w:szCs w:val="24"/>
                <w:lang w:eastAsia="zh-CN"/>
              </w:rPr>
            </w:pPr>
          </w:p>
        </w:tc>
      </w:tr>
      <w:tr w14:paraId="01FDC0B6">
        <w:tblPrEx>
          <w:tblCellMar>
            <w:top w:w="0" w:type="dxa"/>
            <w:left w:w="108" w:type="dxa"/>
            <w:bottom w:w="0" w:type="dxa"/>
            <w:right w:w="108" w:type="dxa"/>
          </w:tblCellMar>
        </w:tblPrEx>
        <w:trPr>
          <w:trHeight w:val="57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C58">
            <w:pPr>
              <w:jc w:val="both"/>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7D83">
            <w:pPr>
              <w:jc w:val="both"/>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供应商名称是否与营业执照一致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06BC0">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07D4E">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DFF9E">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F6B78">
            <w:pPr>
              <w:jc w:val="both"/>
              <w:rPr>
                <w:rFonts w:hint="eastAsia" w:ascii="宋体" w:hAnsi="宋体" w:eastAsia="宋体" w:cs="宋体"/>
                <w:sz w:val="24"/>
                <w:szCs w:val="24"/>
                <w:lang w:eastAsia="zh-CN"/>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C302">
            <w:pPr>
              <w:jc w:val="both"/>
              <w:rPr>
                <w:rFonts w:hint="eastAsia" w:ascii="宋体" w:hAnsi="宋体" w:eastAsia="宋体" w:cs="宋体"/>
                <w:sz w:val="24"/>
                <w:szCs w:val="24"/>
                <w:lang w:eastAsia="zh-CN"/>
              </w:rPr>
            </w:pPr>
          </w:p>
        </w:tc>
      </w:tr>
      <w:tr w14:paraId="3483F756">
        <w:tblPrEx>
          <w:tblCellMar>
            <w:top w:w="0" w:type="dxa"/>
            <w:left w:w="108" w:type="dxa"/>
            <w:bottom w:w="0" w:type="dxa"/>
            <w:right w:w="108" w:type="dxa"/>
          </w:tblCellMar>
        </w:tblPrEx>
        <w:trPr>
          <w:trHeight w:val="75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40C7">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A87">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是否能够通过“信用中国（www.creditchina.gov.cn）”查询，未被列入失信被执行人、重大税收违法案件当事人名单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8BE8">
            <w:pPr>
              <w:jc w:val="both"/>
              <w:rPr>
                <w:rFonts w:hint="eastAsia" w:ascii="宋体" w:hAnsi="宋体" w:eastAsia="宋体" w:cs="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8C8">
            <w:pPr>
              <w:jc w:val="both"/>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43CE">
            <w:pPr>
              <w:jc w:val="both"/>
              <w:rPr>
                <w:rFonts w:hint="eastAsia" w:ascii="宋体" w:hAnsi="宋体" w:eastAsia="宋体" w:cs="宋体"/>
                <w:sz w:val="24"/>
                <w:szCs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E56">
            <w:pPr>
              <w:jc w:val="both"/>
              <w:rPr>
                <w:rFonts w:hint="eastAsia" w:ascii="宋体" w:hAnsi="宋体" w:eastAsia="宋体" w:cs="宋体"/>
                <w:sz w:val="24"/>
                <w:szCs w:val="24"/>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1EFF">
            <w:pPr>
              <w:jc w:val="both"/>
              <w:rPr>
                <w:rFonts w:hint="eastAsia" w:ascii="宋体" w:hAnsi="宋体" w:eastAsia="宋体" w:cs="宋体"/>
                <w:sz w:val="24"/>
                <w:szCs w:val="24"/>
              </w:rPr>
            </w:pPr>
          </w:p>
        </w:tc>
      </w:tr>
      <w:tr w14:paraId="5370275B">
        <w:tblPrEx>
          <w:tblCellMar>
            <w:top w:w="0" w:type="dxa"/>
            <w:left w:w="108" w:type="dxa"/>
            <w:bottom w:w="0" w:type="dxa"/>
            <w:right w:w="108" w:type="dxa"/>
          </w:tblCellMar>
        </w:tblPrEx>
        <w:trPr>
          <w:trHeight w:val="4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1D7">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E5C">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近三年（2021年10月至今）是否承担过类似项目清单及控制价编制、审核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2CD71">
            <w:pPr>
              <w:jc w:val="both"/>
              <w:rPr>
                <w:rFonts w:hint="eastAsia" w:ascii="宋体" w:hAnsi="宋体" w:eastAsia="宋体" w:cs="宋体"/>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9CC38">
            <w:pPr>
              <w:jc w:val="both"/>
              <w:rPr>
                <w:rFonts w:hint="eastAsia" w:ascii="宋体" w:hAnsi="宋体" w:eastAsia="宋体" w:cs="宋体"/>
                <w:sz w:val="22"/>
                <w:szCs w:val="22"/>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6F2D0">
            <w:pPr>
              <w:jc w:val="both"/>
              <w:rPr>
                <w:rFonts w:hint="eastAsia" w:ascii="宋体" w:hAnsi="宋体" w:eastAsia="宋体" w:cs="宋体"/>
                <w:sz w:val="22"/>
                <w:szCs w:val="22"/>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96C79">
            <w:pPr>
              <w:jc w:val="both"/>
              <w:rPr>
                <w:rFonts w:hint="eastAsia" w:ascii="宋体" w:hAnsi="宋体" w:eastAsia="宋体" w:cs="宋体"/>
                <w:sz w:val="22"/>
                <w:szCs w:val="22"/>
                <w:lang w:eastAsia="zh-CN"/>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1641">
            <w:pPr>
              <w:jc w:val="both"/>
              <w:rPr>
                <w:rFonts w:hint="eastAsia" w:ascii="宋体" w:hAnsi="宋体" w:eastAsia="宋体" w:cs="宋体"/>
                <w:sz w:val="24"/>
                <w:szCs w:val="24"/>
                <w:lang w:eastAsia="zh-CN"/>
              </w:rPr>
            </w:pPr>
          </w:p>
        </w:tc>
      </w:tr>
      <w:tr w14:paraId="4B6F0045">
        <w:tblPrEx>
          <w:tblCellMar>
            <w:top w:w="0" w:type="dxa"/>
            <w:left w:w="108" w:type="dxa"/>
            <w:bottom w:w="0" w:type="dxa"/>
            <w:right w:w="108" w:type="dxa"/>
          </w:tblCellMar>
        </w:tblPrEx>
        <w:trPr>
          <w:trHeight w:val="395" w:hRule="atLeast"/>
        </w:trPr>
        <w:tc>
          <w:tcPr>
            <w:tcW w:w="983" w:type="dxa"/>
            <w:tcBorders>
              <w:top w:val="single" w:color="000000" w:sz="4" w:space="0"/>
              <w:left w:val="single" w:color="000000" w:sz="4" w:space="0"/>
              <w:bottom w:val="nil"/>
              <w:right w:val="single" w:color="000000" w:sz="4" w:space="0"/>
            </w:tcBorders>
            <w:shd w:val="clear" w:color="auto" w:fill="auto"/>
            <w:vAlign w:val="center"/>
          </w:tcPr>
          <w:p w14:paraId="53A6283A">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6614" w:type="dxa"/>
            <w:tcBorders>
              <w:top w:val="single" w:color="000000" w:sz="4" w:space="0"/>
              <w:left w:val="single" w:color="000000" w:sz="4" w:space="0"/>
              <w:bottom w:val="nil"/>
              <w:right w:val="single" w:color="000000" w:sz="4" w:space="0"/>
            </w:tcBorders>
            <w:shd w:val="clear" w:color="auto" w:fill="auto"/>
            <w:vAlign w:val="center"/>
          </w:tcPr>
          <w:p w14:paraId="78048CD2">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是否为联合体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10D29">
            <w:pPr>
              <w:jc w:val="both"/>
              <w:rPr>
                <w:rFonts w:hint="eastAsia" w:ascii="宋体" w:hAnsi="宋体" w:eastAsia="宋体" w:cs="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E2660">
            <w:pPr>
              <w:jc w:val="both"/>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24055">
            <w:pPr>
              <w:jc w:val="both"/>
              <w:rPr>
                <w:rFonts w:hint="eastAsia" w:ascii="宋体" w:hAnsi="宋体" w:eastAsia="宋体" w:cs="宋体"/>
                <w:sz w:val="24"/>
                <w:szCs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88A4E">
            <w:pPr>
              <w:jc w:val="both"/>
              <w:rPr>
                <w:rFonts w:hint="eastAsia" w:ascii="宋体" w:hAnsi="宋体" w:eastAsia="宋体" w:cs="宋体"/>
                <w:sz w:val="24"/>
                <w:szCs w:val="24"/>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595">
            <w:pPr>
              <w:jc w:val="both"/>
              <w:rPr>
                <w:rFonts w:hint="eastAsia" w:ascii="宋体" w:hAnsi="宋体" w:eastAsia="宋体" w:cs="宋体"/>
                <w:sz w:val="24"/>
                <w:szCs w:val="24"/>
              </w:rPr>
            </w:pPr>
          </w:p>
        </w:tc>
      </w:tr>
      <w:tr w14:paraId="6CE9D193">
        <w:tblPrEx>
          <w:tblCellMar>
            <w:top w:w="0" w:type="dxa"/>
            <w:left w:w="108" w:type="dxa"/>
            <w:bottom w:w="0" w:type="dxa"/>
            <w:right w:w="108" w:type="dxa"/>
          </w:tblCellMar>
        </w:tblPrEx>
        <w:trPr>
          <w:trHeight w:val="48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5519">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F94A">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是否存在合同条款偏离情况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C22FA">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FD623">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2A724">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30C2E">
            <w:pPr>
              <w:jc w:val="both"/>
              <w:rPr>
                <w:rFonts w:hint="eastAsia" w:ascii="宋体" w:hAnsi="宋体" w:eastAsia="宋体" w:cs="宋体"/>
                <w:sz w:val="24"/>
                <w:szCs w:val="24"/>
                <w:lang w:eastAsia="zh-CN"/>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0A6">
            <w:pPr>
              <w:jc w:val="both"/>
              <w:rPr>
                <w:rFonts w:hint="eastAsia" w:ascii="宋体" w:hAnsi="宋体" w:eastAsia="宋体" w:cs="宋体"/>
                <w:sz w:val="24"/>
                <w:szCs w:val="24"/>
                <w:lang w:eastAsia="zh-CN"/>
              </w:rPr>
            </w:pPr>
          </w:p>
        </w:tc>
      </w:tr>
      <w:tr w14:paraId="2C824701">
        <w:tblPrEx>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F8F9B0F">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9</w:t>
            </w:r>
          </w:p>
        </w:tc>
        <w:tc>
          <w:tcPr>
            <w:tcW w:w="6614" w:type="dxa"/>
            <w:tcBorders>
              <w:top w:val="single" w:color="000000" w:sz="4" w:space="0"/>
              <w:left w:val="single" w:color="000000" w:sz="4" w:space="0"/>
              <w:bottom w:val="single" w:color="auto" w:sz="4" w:space="0"/>
              <w:right w:val="single" w:color="000000" w:sz="4" w:space="0"/>
            </w:tcBorders>
            <w:shd w:val="clear" w:color="auto" w:fill="auto"/>
            <w:vAlign w:val="center"/>
          </w:tcPr>
          <w:p w14:paraId="385D671F">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是否按询比价公告要求密封报价文件</w:t>
            </w:r>
          </w:p>
        </w:tc>
        <w:tc>
          <w:tcPr>
            <w:tcW w:w="103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60266F31">
            <w:pPr>
              <w:jc w:val="both"/>
              <w:rPr>
                <w:rFonts w:hint="eastAsia" w:ascii="宋体" w:hAnsi="宋体" w:eastAsia="宋体" w:cs="宋体"/>
                <w:sz w:val="24"/>
                <w:szCs w:val="24"/>
                <w:lang w:eastAsia="zh-CN"/>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7B7D9E3D">
            <w:pPr>
              <w:jc w:val="both"/>
              <w:rPr>
                <w:rFonts w:hint="eastAsia" w:ascii="宋体" w:hAnsi="宋体" w:eastAsia="宋体" w:cs="宋体"/>
                <w:sz w:val="24"/>
                <w:szCs w:val="24"/>
                <w:lang w:eastAsia="zh-CN"/>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003E5FE0">
            <w:pPr>
              <w:jc w:val="both"/>
              <w:rPr>
                <w:rFonts w:hint="eastAsia" w:ascii="宋体" w:hAnsi="宋体" w:eastAsia="宋体" w:cs="宋体"/>
                <w:sz w:val="24"/>
                <w:szCs w:val="24"/>
                <w:lang w:eastAsia="zh-CN"/>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18A2839">
            <w:pPr>
              <w:jc w:val="both"/>
              <w:rPr>
                <w:rFonts w:hint="eastAsia" w:ascii="宋体" w:hAnsi="宋体" w:eastAsia="宋体" w:cs="宋体"/>
                <w:sz w:val="24"/>
                <w:szCs w:val="24"/>
                <w:lang w:eastAsia="zh-CN"/>
              </w:rPr>
            </w:pPr>
          </w:p>
        </w:tc>
        <w:tc>
          <w:tcPr>
            <w:tcW w:w="2604"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51593570">
            <w:pPr>
              <w:jc w:val="both"/>
              <w:rPr>
                <w:rFonts w:hint="eastAsia" w:ascii="宋体" w:hAnsi="宋体" w:eastAsia="宋体" w:cs="宋体"/>
                <w:sz w:val="24"/>
                <w:szCs w:val="24"/>
                <w:lang w:eastAsia="zh-CN"/>
              </w:rPr>
            </w:pPr>
          </w:p>
        </w:tc>
      </w:tr>
      <w:tr w14:paraId="0D667193">
        <w:tblPrEx>
          <w:tblCellMar>
            <w:top w:w="0" w:type="dxa"/>
            <w:left w:w="108" w:type="dxa"/>
            <w:bottom w:w="0" w:type="dxa"/>
            <w:right w:w="108" w:type="dxa"/>
          </w:tblCellMar>
        </w:tblPrEx>
        <w:trPr>
          <w:trHeight w:val="667" w:hRule="atLeast"/>
        </w:trPr>
        <w:tc>
          <w:tcPr>
            <w:tcW w:w="983" w:type="dxa"/>
            <w:tcBorders>
              <w:top w:val="single" w:color="auto" w:sz="4" w:space="0"/>
              <w:left w:val="single" w:color="auto" w:sz="4" w:space="0"/>
              <w:bottom w:val="single" w:color="auto" w:sz="4" w:space="0"/>
              <w:right w:val="single" w:color="000000" w:sz="4" w:space="0"/>
            </w:tcBorders>
            <w:shd w:val="clear" w:color="auto" w:fill="auto"/>
            <w:vAlign w:val="center"/>
          </w:tcPr>
          <w:p w14:paraId="79BA3E02">
            <w:pPr>
              <w:jc w:val="both"/>
              <w:textAlignment w:val="center"/>
              <w:rPr>
                <w:rFonts w:hint="eastAsia" w:ascii="宋体" w:hAnsi="宋体" w:eastAsia="宋体" w:cs="宋体"/>
                <w:color w:val="FF0000"/>
                <w:sz w:val="24"/>
                <w:szCs w:val="24"/>
                <w:lang w:eastAsia="zh-CN"/>
              </w:rPr>
            </w:pPr>
            <w:r>
              <w:rPr>
                <w:rFonts w:hint="eastAsia" w:ascii="宋体" w:hAnsi="宋体" w:eastAsia="宋体" w:cs="宋体"/>
                <w:sz w:val="24"/>
                <w:szCs w:val="24"/>
                <w:lang w:eastAsia="zh-CN" w:bidi="ar"/>
              </w:rPr>
              <w:t>结论：</w:t>
            </w:r>
          </w:p>
        </w:tc>
        <w:tc>
          <w:tcPr>
            <w:tcW w:w="10859"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14:paraId="43270A06">
            <w:pPr>
              <w:jc w:val="both"/>
              <w:rPr>
                <w:rFonts w:hint="eastAsia" w:ascii="宋体" w:hAnsi="宋体" w:eastAsia="宋体" w:cs="宋体"/>
                <w:sz w:val="24"/>
                <w:szCs w:val="24"/>
                <w:lang w:eastAsia="zh-CN"/>
              </w:rPr>
            </w:pPr>
            <w:r>
              <w:rPr>
                <w:rFonts w:hint="eastAsia" w:ascii="宋体" w:hAnsi="宋体" w:eastAsia="宋体" w:cs="宋体"/>
                <w:sz w:val="24"/>
                <w:szCs w:val="24"/>
                <w:lang w:eastAsia="zh-CN" w:bidi="ar"/>
              </w:rPr>
              <w:t>存在商务偏离情况的供应商有</w:t>
            </w:r>
            <w:r>
              <w:rPr>
                <w:rStyle w:val="11"/>
                <w:rFonts w:hint="default"/>
                <w:color w:val="000000"/>
                <w:lang w:eastAsia="zh-CN" w:bidi="ar"/>
              </w:rPr>
              <w:t xml:space="preserve">   </w:t>
            </w:r>
            <w:r>
              <w:rPr>
                <w:rStyle w:val="12"/>
                <w:rFonts w:hint="default"/>
                <w:color w:val="000000"/>
                <w:lang w:eastAsia="zh-CN" w:bidi="ar"/>
              </w:rPr>
              <w:t>家（如有，请在备注处分别列明），其余</w:t>
            </w:r>
            <w:r>
              <w:rPr>
                <w:rStyle w:val="11"/>
                <w:rFonts w:hint="default"/>
                <w:color w:val="000000"/>
                <w:lang w:eastAsia="zh-CN" w:bidi="ar"/>
              </w:rPr>
              <w:t xml:space="preserve">  </w:t>
            </w:r>
            <w:r>
              <w:rPr>
                <w:rStyle w:val="12"/>
                <w:rFonts w:hint="default"/>
                <w:color w:val="000000"/>
                <w:lang w:eastAsia="zh-CN" w:bidi="ar"/>
              </w:rPr>
              <w:t>家均无商务偏离。</w:t>
            </w:r>
          </w:p>
        </w:tc>
        <w:tc>
          <w:tcPr>
            <w:tcW w:w="2604" w:type="dxa"/>
            <w:tcBorders>
              <w:top w:val="single" w:color="auto" w:sz="4" w:space="0"/>
              <w:left w:val="single" w:color="000000" w:sz="4" w:space="0"/>
              <w:bottom w:val="single" w:color="auto" w:sz="4" w:space="0"/>
              <w:right w:val="single" w:color="auto" w:sz="4" w:space="0"/>
            </w:tcBorders>
            <w:shd w:val="clear" w:color="auto" w:fill="auto"/>
            <w:noWrap/>
            <w:vAlign w:val="bottom"/>
          </w:tcPr>
          <w:p w14:paraId="3527FB1C">
            <w:pPr>
              <w:jc w:val="both"/>
              <w:rPr>
                <w:rFonts w:hint="eastAsia" w:ascii="宋体" w:hAnsi="宋体" w:eastAsia="宋体" w:cs="宋体"/>
                <w:sz w:val="24"/>
                <w:szCs w:val="24"/>
                <w:lang w:eastAsia="zh-CN"/>
              </w:rPr>
            </w:pPr>
          </w:p>
        </w:tc>
      </w:tr>
      <w:tr w14:paraId="4B64BE1F">
        <w:tblPrEx>
          <w:tblCellMar>
            <w:top w:w="0" w:type="dxa"/>
            <w:left w:w="108" w:type="dxa"/>
            <w:bottom w:w="0" w:type="dxa"/>
            <w:right w:w="108" w:type="dxa"/>
          </w:tblCellMar>
        </w:tblPrEx>
        <w:trPr>
          <w:trHeight w:val="540" w:hRule="atLeast"/>
        </w:trPr>
        <w:tc>
          <w:tcPr>
            <w:tcW w:w="14446" w:type="dxa"/>
            <w:gridSpan w:val="7"/>
            <w:tcBorders>
              <w:top w:val="single" w:color="auto" w:sz="4" w:space="0"/>
              <w:left w:val="nil"/>
              <w:bottom w:val="nil"/>
              <w:right w:val="nil"/>
            </w:tcBorders>
            <w:shd w:val="clear" w:color="auto" w:fill="auto"/>
            <w:vAlign w:val="center"/>
          </w:tcPr>
          <w:p w14:paraId="6608DEEC">
            <w:pPr>
              <w:jc w:val="both"/>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注：请评审人在各供应商名称下方的空白处根据所列示的“商务内容”标明“是/否”。</w:t>
            </w:r>
          </w:p>
          <w:p w14:paraId="3AFD1363">
            <w:pPr>
              <w:jc w:val="both"/>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评标小组：</w:t>
            </w:r>
          </w:p>
        </w:tc>
      </w:tr>
    </w:tbl>
    <w:p w14:paraId="1A649C44">
      <w:pPr>
        <w:jc w:val="both"/>
        <w:rPr>
          <w:rFonts w:eastAsiaTheme="minor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F06F3"/>
    <w:rsid w:val="02DB1064"/>
    <w:rsid w:val="10CF06F3"/>
    <w:rsid w:val="16D16A4B"/>
    <w:rsid w:val="1C3278BC"/>
    <w:rsid w:val="20095092"/>
    <w:rsid w:val="2AFD73C3"/>
    <w:rsid w:val="36FF3742"/>
    <w:rsid w:val="504B0B57"/>
    <w:rsid w:val="56FE4CFB"/>
    <w:rsid w:val="5B9E6FE5"/>
    <w:rsid w:val="5D5F4C15"/>
    <w:rsid w:val="68DE6680"/>
    <w:rsid w:val="728E28B1"/>
    <w:rsid w:val="7AB55659"/>
    <w:rsid w:val="7CB43C54"/>
    <w:rsid w:val="7F58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8"/>
    <w:qFormat/>
    <w:uiPriority w:val="0"/>
    <w:pPr>
      <w:keepNext/>
      <w:keepLines/>
      <w:spacing w:after="100" w:afterLines="100" w:line="360" w:lineRule="auto"/>
      <w:jc w:val="center"/>
      <w:outlineLvl w:val="0"/>
    </w:pPr>
    <w:rPr>
      <w:rFonts w:ascii="Calibri" w:hAnsi="Calibri" w:eastAsia="黑体" w:cs="Times New Roman"/>
      <w:b/>
      <w:kern w:val="44"/>
      <w:sz w:val="32"/>
      <w:szCs w:val="36"/>
    </w:rPr>
  </w:style>
  <w:style w:type="paragraph" w:styleId="3">
    <w:name w:val="heading 2"/>
    <w:basedOn w:val="2"/>
    <w:next w:val="4"/>
    <w:link w:val="7"/>
    <w:semiHidden/>
    <w:unhideWhenUsed/>
    <w:qFormat/>
    <w:uiPriority w:val="0"/>
    <w:pPr>
      <w:jc w:val="left"/>
      <w:outlineLvl w:val="1"/>
      <w:pPrChange w:id="0" w:author="李豪。。" w:date="2023-03-30T16:44:00Z">
        <w:pPr>
          <w:keepNext/>
          <w:keepLines/>
          <w:widowControl w:val="0"/>
          <w:spacing w:before="260" w:after="260" w:line="416" w:lineRule="auto"/>
          <w:jc w:val="both"/>
          <w:outlineLvl w:val="1"/>
        </w:pPr>
      </w:pPrChange>
    </w:pPr>
    <w:rPr>
      <w:rFonts w:asciiTheme="majorAscii" w:hAnsiTheme="majorAscii" w:cstheme="majorBidi"/>
      <w:bCs/>
      <w:sz w:val="28"/>
      <w:szCs w:val="28"/>
      <w:rPrChange w:id="1" w:author="阿坚：人在旅途" w:date="2023-03-30T16:44:00Z">
        <w:rPr>
          <w:rFonts w:eastAsia="黑体" w:asciiTheme="majorHAnsi" w:hAnsiTheme="majorHAnsi" w:cstheme="majorBidi"/>
          <w:b/>
          <w:bCs/>
          <w:kern w:val="32"/>
          <w:sz w:val="28"/>
          <w:szCs w:val="32"/>
          <w:lang w:val="en-US" w:eastAsia="zh-CN" w:bidi="ar-SA"/>
        </w:rPr>
      </w:rPrChange>
    </w:rPr>
  </w:style>
  <w:style w:type="paragraph" w:styleId="4">
    <w:name w:val="heading 3"/>
    <w:basedOn w:val="1"/>
    <w:next w:val="1"/>
    <w:link w:val="9"/>
    <w:semiHidden/>
    <w:unhideWhenUsed/>
    <w:qFormat/>
    <w:uiPriority w:val="0"/>
    <w:pPr>
      <w:keepNext/>
      <w:keepLines/>
      <w:spacing w:after="100" w:afterLines="100" w:line="360" w:lineRule="auto"/>
      <w:jc w:val="left"/>
      <w:outlineLvl w:val="2"/>
      <w:pPrChange w:id="2" w:author="李豪。。" w:date="2023-03-30T16:51:00Z">
        <w:pPr>
          <w:keepNext/>
          <w:keepLines/>
          <w:widowControl w:val="0"/>
          <w:spacing w:before="260" w:after="260" w:line="416" w:lineRule="auto"/>
          <w:jc w:val="both"/>
          <w:outlineLvl w:val="2"/>
        </w:pPr>
      </w:pPrChange>
    </w:pPr>
    <w:rPr>
      <w:rFonts w:ascii="Calibri" w:hAnsi="Calibri" w:eastAsia="黑体" w:cs="Times New Roman"/>
      <w:b/>
      <w:bCs/>
      <w:kern w:val="32"/>
      <w:sz w:val="28"/>
      <w:szCs w:val="32"/>
      <w:rPrChange w:id="3" w:author="豪 李 [2]" w:date="2023-03-30T16:51:00Z">
        <w:rPr>
          <w:rFonts w:ascii="Calibri" w:hAnsi="Calibri" w:eastAsia="黑体"/>
          <w:b/>
          <w:bCs/>
          <w:kern w:val="32"/>
          <w:sz w:val="28"/>
          <w:szCs w:val="32"/>
          <w:lang w:val="en-US" w:eastAsia="zh-CN" w:bidi="ar-SA"/>
        </w:rPr>
      </w:rPrChange>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2 字符"/>
    <w:link w:val="3"/>
    <w:uiPriority w:val="0"/>
    <w:rPr>
      <w:rFonts w:eastAsia="黑体" w:asciiTheme="majorAscii" w:hAnsiTheme="majorAscii" w:cstheme="majorBidi"/>
      <w:b/>
      <w:bCs/>
      <w:sz w:val="28"/>
      <w:szCs w:val="28"/>
      <w:rPrChange w:id="4" w:author="阿坚：人在旅途" w:date="2023-03-30T16:44:00Z">
        <w:rPr>
          <w:rFonts w:eastAsia="黑体" w:asciiTheme="majorHAnsi" w:hAnsiTheme="majorHAnsi" w:cstheme="majorBidi"/>
          <w:b/>
          <w:bCs/>
          <w:kern w:val="32"/>
          <w:sz w:val="28"/>
          <w:szCs w:val="32"/>
          <w:lang w:val="en-US" w:eastAsia="zh-CN" w:bidi="ar-SA"/>
        </w:rPr>
      </w:rPrChange>
    </w:rPr>
  </w:style>
  <w:style w:type="character" w:customStyle="1" w:styleId="8">
    <w:name w:val="标题 1 字符"/>
    <w:basedOn w:val="6"/>
    <w:link w:val="2"/>
    <w:qFormat/>
    <w:uiPriority w:val="0"/>
    <w:rPr>
      <w:rFonts w:ascii="Calibri" w:hAnsi="Calibri" w:eastAsia="黑体" w:cs="Times New Roman"/>
      <w:b/>
      <w:kern w:val="44"/>
      <w:sz w:val="32"/>
      <w:szCs w:val="24"/>
    </w:rPr>
  </w:style>
  <w:style w:type="character" w:customStyle="1" w:styleId="9">
    <w:name w:val="标题 3 字符"/>
    <w:basedOn w:val="6"/>
    <w:link w:val="4"/>
    <w:qFormat/>
    <w:uiPriority w:val="0"/>
    <w:rPr>
      <w:rFonts w:ascii="Calibri" w:hAnsi="Calibri" w:eastAsia="黑体" w:cs="Times New Roman"/>
      <w:b/>
      <w:bCs/>
      <w:kern w:val="32"/>
      <w:sz w:val="28"/>
      <w:szCs w:val="32"/>
    </w:rPr>
  </w:style>
  <w:style w:type="paragraph" w:customStyle="1" w:styleId="10">
    <w:name w:val="表格"/>
    <w:basedOn w:val="1"/>
    <w:qFormat/>
    <w:uiPriority w:val="0"/>
    <w:pPr>
      <w:adjustRightInd w:val="0"/>
      <w:snapToGrid w:val="0"/>
      <w:jc w:val="center"/>
    </w:pPr>
    <w:rPr>
      <w:rFonts w:hint="eastAsia" w:ascii="楷体_GB2312" w:hAnsi="楷体_GB2312" w:eastAsia="楷体_GB2312"/>
      <w:b/>
      <w:sz w:val="44"/>
      <w:szCs w:val="44"/>
    </w:rPr>
  </w:style>
  <w:style w:type="character" w:customStyle="1" w:styleId="11">
    <w:name w:val="font61"/>
    <w:basedOn w:val="6"/>
    <w:qFormat/>
    <w:uiPriority w:val="0"/>
    <w:rPr>
      <w:rFonts w:hint="eastAsia" w:ascii="宋体" w:hAnsi="宋体" w:eastAsia="宋体" w:cs="宋体"/>
      <w:color w:val="FF0000"/>
      <w:sz w:val="24"/>
      <w:szCs w:val="24"/>
      <w:u w:val="single"/>
    </w:rPr>
  </w:style>
  <w:style w:type="character" w:customStyle="1" w:styleId="12">
    <w:name w:val="font5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2024-11-01T01:45:00Z</dcterms:created>
  <dc:creator>湛江诚通</dc:creator>
  <cp:lastModifiedBy>湛江诚通</cp:lastModifiedBy>
  <dcterms:modified xsi:type="dcterms:W3CDTF">2024-11-01T01:47:14Z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11DA1D70305C437FAB123F78ABEC0FE0_11</vt:lpwstr>
  </property>
</Properties>
</file>